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Werkbrief leerlingen: promotiefilmpje maken. </w:t>
      </w:r>
    </w:p>
    <w:p w:rsidR="00000000" w:rsidDel="00000000" w:rsidP="00000000" w:rsidRDefault="00000000" w:rsidRPr="00000000" w14:paraId="0000000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Kies een gebouw: </w:t>
      </w:r>
      <w:r w:rsidDel="00000000" w:rsidR="00000000" w:rsidRPr="00000000">
        <w:rPr>
          <w:sz w:val="24"/>
          <w:szCs w:val="24"/>
          <w:rtl w:val="0"/>
        </w:rPr>
        <w:t xml:space="preserve">Met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 een groep van +/- 4 leerlingen, kies je een bekend gebouw uit dat op de Werelderfgoedlijst staat. → </w:t>
      </w:r>
      <w:r w:rsidDel="00000000" w:rsidR="00000000" w:rsidRPr="00000000">
        <w:rPr>
          <w:b w:val="1"/>
          <w:sz w:val="24"/>
          <w:szCs w:val="24"/>
          <w:rtl w:val="0"/>
        </w:rPr>
        <w:t xml:space="preserve">Bekijk bijlage 1: bronnenblad ‘erfgoedgebouwen’ </w:t>
      </w:r>
      <w:r w:rsidDel="00000000" w:rsidR="00000000" w:rsidRPr="00000000">
        <w:rPr>
          <w:sz w:val="24"/>
          <w:szCs w:val="24"/>
          <w:rtl w:val="0"/>
        </w:rPr>
        <w:t xml:space="preserve"> voor voorbeelden. </w:t>
      </w:r>
    </w:p>
    <w:p w:rsidR="00000000" w:rsidDel="00000000" w:rsidP="00000000" w:rsidRDefault="00000000" w:rsidRPr="00000000" w14:paraId="00000004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Verzamel informatie over het gebouw</w:t>
      </w:r>
      <w:r w:rsidDel="00000000" w:rsidR="00000000" w:rsidRPr="00000000">
        <w:rPr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 maak een omschrijving van je gebouw. Je gaat deze gebruiken in je promotiefilmpje.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Waar staat het gebouw? 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Wanneer is het gebouw gemaakt? 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Waar dient het gebouw voor? 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Wat maakt het gebouw zo bijzonder? 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welke stijl is het gebouw gebouwd? Wat zijn bijzondere elementen aan het gebouw? Wat is de geschiedenis van het gebouw? </w:t>
      </w:r>
    </w:p>
    <w:p w:rsidR="00000000" w:rsidDel="00000000" w:rsidP="00000000" w:rsidRDefault="00000000" w:rsidRPr="00000000" w14:paraId="0000000B">
      <w:pPr>
        <w:spacing w:line="36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Zoek beeldmateriaal van je gebouw: </w:t>
      </w:r>
      <w:r w:rsidDel="00000000" w:rsidR="00000000" w:rsidRPr="00000000">
        <w:rPr>
          <w:sz w:val="24"/>
          <w:szCs w:val="24"/>
          <w:rtl w:val="0"/>
        </w:rPr>
        <w:t xml:space="preserve">Met je groepje ga je op de Ipad beeldmateriaal zoeken van je gebouw. Dit kunnen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afbeeldingen</w:t>
      </w:r>
      <w:r w:rsidDel="00000000" w:rsidR="00000000" w:rsidRPr="00000000">
        <w:rPr>
          <w:sz w:val="24"/>
          <w:szCs w:val="24"/>
          <w:rtl w:val="0"/>
        </w:rPr>
        <w:t xml:space="preserve"> zijn, maar het mogen ook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stukjes video</w:t>
      </w:r>
      <w:r w:rsidDel="00000000" w:rsidR="00000000" w:rsidRPr="00000000">
        <w:rPr>
          <w:sz w:val="24"/>
          <w:szCs w:val="24"/>
          <w:rtl w:val="0"/>
        </w:rPr>
        <w:t xml:space="preserve"> zijn. Het moet net lijken of jullie daadwerkelijk in of bij het gebouw zijn. Dus zoek naar beeldmateriaal van de buitenkant, maar ook van de binnenkant van het gebouw. </w:t>
      </w:r>
    </w:p>
    <w:p w:rsidR="00000000" w:rsidDel="00000000" w:rsidP="00000000" w:rsidRDefault="00000000" w:rsidRPr="00000000" w14:paraId="0000000D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Maak een storyboard (bijlage 2):</w:t>
      </w:r>
      <w:r w:rsidDel="00000000" w:rsidR="00000000" w:rsidRPr="00000000">
        <w:rPr>
          <w:sz w:val="24"/>
          <w:szCs w:val="24"/>
          <w:rtl w:val="0"/>
        </w:rPr>
        <w:t xml:space="preserve"> Hierin beschrijf </w:t>
      </w:r>
      <w:r w:rsidDel="00000000" w:rsidR="00000000" w:rsidRPr="00000000">
        <w:rPr>
          <w:sz w:val="24"/>
          <w:szCs w:val="24"/>
          <w:rtl w:val="0"/>
        </w:rPr>
        <w:t xml:space="preserve"> je kort wat je gaat laten zien in je promotiefilmpje. Welke afbeelding/ stukje film hoort bij je scène? </w:t>
      </w:r>
    </w:p>
    <w:p w:rsidR="00000000" w:rsidDel="00000000" w:rsidP="00000000" w:rsidRDefault="00000000" w:rsidRPr="00000000" w14:paraId="0000000F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Film de verschillende scènes: </w:t>
      </w:r>
      <w:r w:rsidDel="00000000" w:rsidR="00000000" w:rsidRPr="00000000">
        <w:rPr>
          <w:sz w:val="24"/>
          <w:szCs w:val="24"/>
          <w:rtl w:val="0"/>
        </w:rPr>
        <w:t xml:space="preserve">In de Greenscreen Doink zet je, per scène, je uitgekozen afbeelding/ video. Film jezelf voor het greenscreen en sla de scène op op de Ipad. (bijlage 3: Stappenplan video maken Greenscreen Doink)</w:t>
      </w:r>
    </w:p>
    <w:p w:rsidR="00000000" w:rsidDel="00000000" w:rsidP="00000000" w:rsidRDefault="00000000" w:rsidRPr="00000000" w14:paraId="00000011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Voeg alle scènes samen in Imovie: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 In Imovie kunnen jullie alle opgenomen stukjes samenvoegen. Je kunt hier ook achtergrondmuziek en titels toevoegen. → uitleg Imovie. (bijlage 4: stappenplan Imovie)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Bijlage 1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39614" cy="8261145"/>
            <wp:effectExtent b="0" l="0" r="0" t="0"/>
            <wp:docPr id="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9614" cy="8261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Bijlage 2</w:t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8379324" cy="5929382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9324" cy="5929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Bijlage 3</w:t>
      </w:r>
    </w:p>
    <w:p w:rsidR="00000000" w:rsidDel="00000000" w:rsidP="00000000" w:rsidRDefault="00000000" w:rsidRPr="00000000" w14:paraId="0000001A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Greenscreen Doink video maken </w:t>
      </w:r>
    </w:p>
    <w:p w:rsidR="00000000" w:rsidDel="00000000" w:rsidP="00000000" w:rsidRDefault="00000000" w:rsidRPr="00000000" w14:paraId="0000001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</w:t>
      </w:r>
    </w:p>
    <w:tbl>
      <w:tblPr>
        <w:tblStyle w:val="Table1"/>
        <w:tblW w:w="9495.0" w:type="dxa"/>
        <w:jc w:val="left"/>
        <w:tblInd w:w="-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6375"/>
        <w:tblGridChange w:id="0">
          <w:tblGrid>
            <w:gridCol w:w="3120"/>
            <w:gridCol w:w="63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Open de greenscreen Doink app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952236" cy="957646"/>
                  <wp:effectExtent b="0" l="0" r="0" t="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236" cy="9576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39.3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Klik op het plusje en kies: create a New Project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607301" cy="919968"/>
                  <wp:effectExtent b="0" l="0" r="0" t="0"/>
                  <wp:docPr id="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41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301" cy="9199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Op de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onderste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‘balk’ voeg je je ontwerp/ video /afbeelding toe.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3990975" cy="3000375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3990975" cy="3000375"/>
                                <a:chOff x="152400" y="152400"/>
                                <a:chExt cx="3971925" cy="2981325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1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3971925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 rot="10800000">
                                  <a:off x="2791425" y="3063075"/>
                                  <a:ext cx="4194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FFD966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triangl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990975" cy="3000375"/>
                      <wp:effectExtent b="0" l="0" r="0" t="0"/>
                      <wp:docPr id="1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90975" cy="30003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Op de 2e balk open je de camera (add the camera)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Je kunt nu gaan presenteren voor het greenscreen. 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left="283.46456692913375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(zorg ervoor dat je jezelf kunt zien op de Ipad)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3971925" cy="2984500"/>
                  <wp:effectExtent b="0" l="0" r="0" t="0"/>
                  <wp:docPr id="8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98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Deze knoppen kun je gebruiken om je video te bewerken.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3877163" cy="1444090"/>
                  <wp:effectExtent b="0" l="0" r="0" t="0"/>
                  <wp:docPr id="1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163" cy="1444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Video klaar? 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Export video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3714750" cy="1123950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3714750" cy="1123950"/>
                                <a:chOff x="152400" y="152400"/>
                                <a:chExt cx="3695700" cy="1104900"/>
                              </a:xfrm>
                            </wpg:grpSpPr>
                            <pic:pic>
                              <pic:nvPicPr>
                                <pic:cNvPr id="4" name="Shape 4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 b="81139" l="17040" r="35480" t="0"/>
                                <a:stretch/>
                              </pic:blipFill>
                              <pic:spPr>
                                <a:xfrm>
                                  <a:off x="152400" y="152400"/>
                                  <a:ext cx="36957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 flipH="1" rot="10800000">
                                  <a:off x="1100700" y="594300"/>
                                  <a:ext cx="525900" cy="340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triangl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714750" cy="1123950"/>
                      <wp:effectExtent b="0" l="0" r="0" t="0"/>
                      <wp:docPr id="2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14750" cy="1123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Bijlage 4  </w:t>
      </w:r>
      <w:r w:rsidDel="00000000" w:rsidR="00000000" w:rsidRPr="00000000">
        <w:rPr>
          <w:b w:val="1"/>
          <w:sz w:val="28"/>
          <w:szCs w:val="28"/>
          <w:rtl w:val="0"/>
        </w:rPr>
        <w:t xml:space="preserve">Stappenplan Imovie </w:t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60"/>
        <w:gridCol w:w="4860"/>
        <w:tblGridChange w:id="0">
          <w:tblGrid>
            <w:gridCol w:w="4860"/>
            <w:gridCol w:w="48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right="-31.181102362204456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right="-31.181102362204456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right="-31.181102362204456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Open de Imovie app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right="703.3464566929138"/>
              <w:jc w:val="center"/>
              <w:rPr>
                <w:i w:val="1"/>
                <w:sz w:val="32"/>
                <w:szCs w:val="32"/>
              </w:rPr>
            </w:pP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        </w:t>
            </w:r>
            <w:r w:rsidDel="00000000" w:rsidR="00000000" w:rsidRPr="00000000">
              <w:rPr>
                <w:i w:val="1"/>
                <w:sz w:val="32"/>
                <w:szCs w:val="32"/>
              </w:rPr>
              <w:drawing>
                <wp:inline distB="19050" distT="19050" distL="19050" distR="19050">
                  <wp:extent cx="1200638" cy="1200638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638" cy="1200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right="-31.181102362204456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right="-31.181102362204456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Kies voor ‘film’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right="703.3464566929138"/>
              <w:jc w:val="center"/>
              <w:rPr>
                <w:i w:val="1"/>
                <w:sz w:val="32"/>
                <w:szCs w:val="32"/>
              </w:rPr>
            </w:pPr>
            <w:r w:rsidDel="00000000" w:rsidR="00000000" w:rsidRPr="00000000">
              <w:rPr>
                <w:i w:val="1"/>
                <w:sz w:val="32"/>
                <w:szCs w:val="32"/>
              </w:rPr>
              <w:drawing>
                <wp:inline distB="114300" distT="114300" distL="114300" distR="114300">
                  <wp:extent cx="2952750" cy="1028700"/>
                  <wp:effectExtent b="0" l="0" r="0" t="0"/>
                  <wp:docPr id="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Selecteer je filmpje en afbeeldingen, die je wilt toevoegen aan je film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Klik op ‘Maak film’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</w:rPr>
              <w:drawing>
                <wp:inline distB="114300" distT="114300" distL="114300" distR="114300">
                  <wp:extent cx="2952750" cy="1460500"/>
                  <wp:effectExtent b="0" l="0" r="0" t="0"/>
                  <wp:docPr id="12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46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2"/>
                <w:szCs w:val="32"/>
              </w:rPr>
              <w:drawing>
                <wp:inline distB="114300" distT="114300" distL="114300" distR="114300">
                  <wp:extent cx="2952750" cy="305751"/>
                  <wp:effectExtent b="0" l="0" r="0" t="0"/>
                  <wp:docPr id="5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8"/>
                          <a:srcRect b="0" l="0" r="0" t="28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3057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Sleep je foto’s/ filmpjes op goede volgorde: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</w:rPr>
              <w:drawing>
                <wp:inline distB="114300" distT="114300" distL="114300" distR="114300">
                  <wp:extent cx="2952750" cy="2209800"/>
                  <wp:effectExtent b="0" l="0" r="0" t="0"/>
                  <wp:docPr id="1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20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Bij 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media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kun je verschillende bestanden toevoegen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</w:rPr>
              <w:drawing>
                <wp:inline distB="114300" distT="114300" distL="114300" distR="114300">
                  <wp:extent cx="2952750" cy="2209800"/>
                  <wp:effectExtent b="0" l="0" r="0" t="0"/>
                  <wp:docPr id="10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20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Bij 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audio 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kun je geluidseffecten en muziek (soundtracks) toevoegen.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</w:rPr>
              <w:drawing>
                <wp:inline distB="114300" distT="114300" distL="114300" distR="114300">
                  <wp:extent cx="2952750" cy="2209800"/>
                  <wp:effectExtent b="0" l="0" r="0" t="0"/>
                  <wp:docPr id="1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20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Als je een filmpje/afbeelding selecteert, kun je: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je filmpje knippen</w:t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snelheid aanpassen</w:t>
            </w:r>
          </w:p>
          <w:p w:rsidR="00000000" w:rsidDel="00000000" w:rsidP="00000000" w:rsidRDefault="00000000" w:rsidRPr="00000000" w14:paraId="0000006A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volume harder of zachter</w:t>
            </w:r>
          </w:p>
          <w:p w:rsidR="00000000" w:rsidDel="00000000" w:rsidP="00000000" w:rsidRDefault="00000000" w:rsidRPr="00000000" w14:paraId="0000006B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titels toevoegen</w:t>
            </w:r>
          </w:p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filters toevoegen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</w:rPr>
              <w:drawing>
                <wp:inline distB="114300" distT="114300" distL="114300" distR="114300">
                  <wp:extent cx="2853223" cy="1946305"/>
                  <wp:effectExtent b="0" l="0" r="0" t="0"/>
                  <wp:docPr id="18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2"/>
                          <a:srcRect b="35716" l="-965" r="3069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223" cy="1946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Je kunt ook zelf tekst inspreken.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Klik op het microfoontje en neem jezelf op.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</w:rPr>
              <w:drawing>
                <wp:inline distB="114300" distT="114300" distL="114300" distR="114300">
                  <wp:extent cx="2952750" cy="2209800"/>
                  <wp:effectExtent b="0" l="0" r="0" t="0"/>
                  <wp:docPr id="16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20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6838" w:w="11906" w:orient="portrait"/>
      <w:pgMar w:bottom="1133.8582677165355" w:top="1133.8582677165355" w:left="1133.8582677165355" w:right="1133.8582677165355" w:header="720.0000000000001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tabs>
        <w:tab w:val="center" w:leader="none" w:pos="4680"/>
        <w:tab w:val="right" w:leader="none" w:pos="9360"/>
      </w:tabs>
      <w:spacing w:line="240" w:lineRule="auto"/>
      <w:rPr/>
    </w:pPr>
    <w:r w:rsidDel="00000000" w:rsidR="00000000" w:rsidRPr="00000000">
      <w:rPr>
        <w:rFonts w:ascii="Calibri" w:cs="Calibri" w:eastAsia="Calibri" w:hAnsi="Calibri"/>
      </w:rPr>
      <w:drawing>
        <wp:inline distB="0" distT="0" distL="114300" distR="114300">
          <wp:extent cx="5808366" cy="1101169"/>
          <wp:effectExtent b="0" l="0" r="0" t="0"/>
          <wp:docPr id="7" name="image11.jpg"/>
          <a:graphic>
            <a:graphicData uri="http://schemas.openxmlformats.org/drawingml/2006/picture">
              <pic:pic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08366" cy="110116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jpg"/><Relationship Id="rId11" Type="http://schemas.openxmlformats.org/officeDocument/2006/relationships/image" Target="media/image16.png"/><Relationship Id="rId22" Type="http://schemas.openxmlformats.org/officeDocument/2006/relationships/image" Target="media/image9.jpg"/><Relationship Id="rId10" Type="http://schemas.openxmlformats.org/officeDocument/2006/relationships/image" Target="media/image19.jpg"/><Relationship Id="rId21" Type="http://schemas.openxmlformats.org/officeDocument/2006/relationships/image" Target="media/image5.jpg"/><Relationship Id="rId13" Type="http://schemas.openxmlformats.org/officeDocument/2006/relationships/image" Target="media/image14.png"/><Relationship Id="rId24" Type="http://schemas.openxmlformats.org/officeDocument/2006/relationships/footer" Target="footer1.xml"/><Relationship Id="rId12" Type="http://schemas.openxmlformats.org/officeDocument/2006/relationships/image" Target="media/image10.jpg"/><Relationship Id="rId23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8.png"/><Relationship Id="rId14" Type="http://schemas.openxmlformats.org/officeDocument/2006/relationships/image" Target="media/image17.png"/><Relationship Id="rId17" Type="http://schemas.openxmlformats.org/officeDocument/2006/relationships/image" Target="media/image12.jpg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19" Type="http://schemas.openxmlformats.org/officeDocument/2006/relationships/image" Target="media/image2.jpg"/><Relationship Id="rId6" Type="http://schemas.openxmlformats.org/officeDocument/2006/relationships/image" Target="media/image20.png"/><Relationship Id="rId18" Type="http://schemas.openxmlformats.org/officeDocument/2006/relationships/image" Target="media/image6.jpg"/><Relationship Id="rId7" Type="http://schemas.openxmlformats.org/officeDocument/2006/relationships/image" Target="media/image15.png"/><Relationship Id="rId8" Type="http://schemas.openxmlformats.org/officeDocument/2006/relationships/image" Target="media/image3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